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9" w:rsidRPr="000C462A" w:rsidRDefault="003C1BF9" w:rsidP="00391C79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pl-PL"/>
        </w:rPr>
        <w:t xml:space="preserve">Informacje </w:t>
      </w:r>
      <w:r w:rsidR="000C462A" w:rsidRPr="000C462A">
        <w:rPr>
          <w:rFonts w:eastAsia="Times New Roman"/>
          <w:b/>
          <w:bCs/>
          <w:sz w:val="36"/>
          <w:szCs w:val="36"/>
          <w:lang w:eastAsia="pl-PL"/>
        </w:rPr>
        <w:t>ogólne</w:t>
      </w:r>
      <w:r w:rsidR="00E55AD1">
        <w:rPr>
          <w:rFonts w:eastAsia="Times New Roman"/>
          <w:b/>
          <w:bCs/>
          <w:sz w:val="36"/>
          <w:szCs w:val="36"/>
          <w:lang w:eastAsia="pl-PL"/>
        </w:rPr>
        <w:t xml:space="preserve"> o egzaminie ósmoklasisty 2018/2019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E55AD1">
        <w:rPr>
          <w:rFonts w:eastAsia="Times New Roman"/>
          <w:b/>
          <w:bCs/>
          <w:sz w:val="27"/>
          <w:szCs w:val="27"/>
          <w:lang w:eastAsia="pl-PL"/>
        </w:rPr>
        <w:t>Przebieg egzaminu ósmoklasisty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Egzamin ósmoklasisty jest przeprowadzany przez trzy kolejne dni:</w:t>
      </w:r>
    </w:p>
    <w:p w:rsidR="00E55AD1" w:rsidRPr="00E55AD1" w:rsidRDefault="00E55AD1" w:rsidP="00E55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b/>
          <w:lang w:eastAsia="pl-PL"/>
        </w:rPr>
        <w:t>15 kwietnia 2019r. godz. 9.00</w:t>
      </w:r>
      <w:r w:rsidRPr="00E55AD1">
        <w:rPr>
          <w:rFonts w:eastAsia="Times New Roman"/>
          <w:lang w:eastAsia="pl-PL"/>
        </w:rPr>
        <w:t xml:space="preserve"> – egzamin z języka polskiego, który trwa 120 minut</w:t>
      </w:r>
    </w:p>
    <w:p w:rsidR="00E55AD1" w:rsidRPr="00E55AD1" w:rsidRDefault="00E55AD1" w:rsidP="00E55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b/>
          <w:lang w:eastAsia="pl-PL"/>
        </w:rPr>
        <w:t>16 kwietnia 2019r. godz. 9.00</w:t>
      </w:r>
      <w:r w:rsidRPr="00E55AD1">
        <w:rPr>
          <w:rFonts w:eastAsia="Times New Roman"/>
          <w:lang w:eastAsia="pl-PL"/>
        </w:rPr>
        <w:t xml:space="preserve"> – egzamin z matematyki, który trwa 100 minut</w:t>
      </w:r>
    </w:p>
    <w:p w:rsidR="00E55AD1" w:rsidRPr="00E55AD1" w:rsidRDefault="00E55AD1" w:rsidP="00E55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b/>
          <w:lang w:eastAsia="pl-PL"/>
        </w:rPr>
        <w:t>17 kwietnia 2019r. godz. 9.00</w:t>
      </w:r>
      <w:r w:rsidRPr="00E55AD1">
        <w:rPr>
          <w:rFonts w:eastAsia="Times New Roman"/>
          <w:lang w:eastAsia="pl-PL"/>
        </w:rPr>
        <w:t xml:space="preserve"> – egzamin z języka obcego nowożytnego, a od roku 2022 również egzamin z przedmiotu do wyboru, z których każdy trwa po 90 minut.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Na egzaminie nie można korzystać z kalkulatora oraz słowników. Nie wolno także przynosić ‎i używać żadnych urządzeń telekomunikacyjnych.‎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E55AD1">
        <w:rPr>
          <w:rFonts w:eastAsia="Times New Roman"/>
          <w:b/>
          <w:bCs/>
          <w:sz w:val="36"/>
          <w:szCs w:val="36"/>
          <w:lang w:eastAsia="pl-PL"/>
        </w:rPr>
        <w:t>Zadania na egzaminie ósmoklasisty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Przykładowe zadania wraz z rozwiązaniami można znaleźć w informatorach o egzaminie ósmoklasisty z poszczególnych przedmiotów.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E55AD1">
        <w:rPr>
          <w:rFonts w:eastAsia="Times New Roman"/>
          <w:b/>
          <w:bCs/>
          <w:sz w:val="36"/>
          <w:szCs w:val="36"/>
          <w:lang w:eastAsia="pl-PL"/>
        </w:rPr>
        <w:t>Wyniki i zaświadczenia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Wynik procentowy to odsetek punktów (zaokrąglony do liczby całkowitej), które uczeń ‎zdobył za zadania z danego przedmiotu. 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Wyniki egzaminacyjne są ostateczne i nie mogą być podważone na drodze sądowej.‎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E55AD1">
        <w:rPr>
          <w:rFonts w:eastAsia="Times New Roman"/>
          <w:b/>
          <w:bCs/>
          <w:sz w:val="36"/>
          <w:szCs w:val="36"/>
          <w:lang w:eastAsia="pl-PL"/>
        </w:rPr>
        <w:t>Informacje dodatkowe</w:t>
      </w:r>
    </w:p>
    <w:p w:rsidR="00503E97" w:rsidRDefault="00503E97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</w:p>
    <w:p w:rsidR="00503E97" w:rsidRDefault="00503E97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E55AD1">
        <w:rPr>
          <w:rFonts w:eastAsia="Times New Roman"/>
          <w:b/>
          <w:bCs/>
          <w:sz w:val="27"/>
          <w:szCs w:val="27"/>
          <w:lang w:eastAsia="pl-PL"/>
        </w:rPr>
        <w:lastRenderedPageBreak/>
        <w:t>‎EGZAMIN ÓSMOKLASISTY Z JĘZYKA OBCEGO NOWOŻYTNEGO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E55AD1">
        <w:rPr>
          <w:rFonts w:eastAsia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>Uczeń, który jest laureatem lub finalistą olimpiady przedmiotowej lub laureatem konkursu ‎przedmiotowego o zasięgu wojewódzkim i ponadwojewódzkim, organizowanych ‎z zakresu jednego z przedmiotów objętych egzaminem ósmoklasisty jest zwolniony ‎z egzaminu z danego przedmiotu. Zwolnienie jest równoznaczne z uzyskaniem ‎z przedmiotu najwyższego wyniku.‎</w:t>
      </w:r>
    </w:p>
    <w:p w:rsidR="00E55AD1" w:rsidRPr="00E55AD1" w:rsidRDefault="00E55AD1" w:rsidP="00E55AD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E55AD1">
        <w:rPr>
          <w:rFonts w:eastAsia="Times New Roman"/>
          <w:b/>
          <w:bCs/>
          <w:sz w:val="27"/>
          <w:szCs w:val="27"/>
          <w:lang w:eastAsia="pl-PL"/>
        </w:rPr>
        <w:t>‎UPRAWNIENIA UCZNIÓW ZE SPECJALNYMI POTRZEBAMI EDUKACYJNYMI</w:t>
      </w:r>
    </w:p>
    <w:p w:rsidR="00E55AD1" w:rsidRPr="00E55AD1" w:rsidRDefault="00E55AD1" w:rsidP="00E55AD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55AD1">
        <w:rPr>
          <w:rFonts w:eastAsia="Times New Roman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E55AD1">
        <w:rPr>
          <w:rFonts w:eastAsia="Times New Roman"/>
          <w:i/>
          <w:iCs/>
          <w:lang w:eastAsia="pl-PL"/>
        </w:rPr>
        <w:t>Prawo oświatowe</w:t>
      </w:r>
      <w:r w:rsidRPr="00E55AD1">
        <w:rPr>
          <w:rFonts w:eastAsia="Times New Roman"/>
          <w:lang w:eastAsia="pl-PL"/>
        </w:rPr>
        <w:t xml:space="preserve"> (cudzoziemcy) przystępują do ‎egzaminu ósmoklasisty w warunkach i/lub formach dostosowanych do ich potrzeb. Szczegółowe ‎informacje dotyczące dostosowań są ogłaszane w komunikacie o dostosowaniach.</w:t>
      </w:r>
    </w:p>
    <w:p w:rsidR="000C462A" w:rsidRPr="000C462A" w:rsidRDefault="000C462A" w:rsidP="000C462A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sectPr w:rsidR="000C462A" w:rsidRPr="000C462A" w:rsidSect="00C27980">
      <w:pgSz w:w="11906" w:h="16838"/>
      <w:pgMar w:top="709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AAC"/>
    <w:multiLevelType w:val="multilevel"/>
    <w:tmpl w:val="D56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78CF"/>
    <w:multiLevelType w:val="multilevel"/>
    <w:tmpl w:val="00F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D78E9"/>
    <w:multiLevelType w:val="multilevel"/>
    <w:tmpl w:val="9BC2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2AC9"/>
    <w:multiLevelType w:val="multilevel"/>
    <w:tmpl w:val="4250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A"/>
    <w:rsid w:val="000C462A"/>
    <w:rsid w:val="001E094C"/>
    <w:rsid w:val="00391C79"/>
    <w:rsid w:val="003C1BF9"/>
    <w:rsid w:val="004B0094"/>
    <w:rsid w:val="00503E97"/>
    <w:rsid w:val="007B13C9"/>
    <w:rsid w:val="009245A9"/>
    <w:rsid w:val="00B77A60"/>
    <w:rsid w:val="00C27980"/>
    <w:rsid w:val="00E55AD1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2019-02-27T10:16:00Z</dcterms:created>
  <dcterms:modified xsi:type="dcterms:W3CDTF">2019-02-27T10:16:00Z</dcterms:modified>
</cp:coreProperties>
</file>